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148A" w:rsidRPr="00BA60C3" w:rsidRDefault="0048148A" w:rsidP="0048148A">
      <w:pPr>
        <w:ind w:right="20"/>
        <w:jc w:val="center"/>
        <w:rPr>
          <w:b/>
          <w:sz w:val="34"/>
          <w:u w:val="single"/>
        </w:rPr>
      </w:pPr>
      <w:r w:rsidRPr="00BA60C3">
        <w:rPr>
          <w:b/>
          <w:sz w:val="34"/>
          <w:u w:val="single"/>
        </w:rPr>
        <w:t>8ª Circunscrição de Registro de Imóveis de Niterói/RJ</w:t>
      </w:r>
    </w:p>
    <w:p w:rsidR="0048148A" w:rsidRDefault="0048148A" w:rsidP="0048148A">
      <w:pPr>
        <w:ind w:right="20"/>
        <w:jc w:val="center"/>
        <w:rPr>
          <w:sz w:val="20"/>
        </w:rPr>
      </w:pPr>
      <w:r>
        <w:rPr>
          <w:sz w:val="24"/>
          <w:u w:val="single"/>
        </w:rPr>
        <w:t>Rua José Clemente, nº 38, centro, Niterói/RJ</w:t>
      </w:r>
    </w:p>
    <w:p w:rsidR="0048148A" w:rsidRPr="0048148A" w:rsidRDefault="0048148A">
      <w:pPr>
        <w:spacing w:before="44"/>
        <w:ind w:left="1039"/>
        <w:jc w:val="center"/>
        <w:rPr>
          <w:b/>
          <w:sz w:val="28"/>
        </w:rPr>
      </w:pPr>
    </w:p>
    <w:p w:rsidR="000D094A" w:rsidRDefault="0064300C">
      <w:pPr>
        <w:spacing w:before="44"/>
        <w:ind w:left="1039"/>
        <w:jc w:val="center"/>
        <w:rPr>
          <w:b/>
          <w:sz w:val="28"/>
        </w:rPr>
      </w:pPr>
      <w:r>
        <w:rPr>
          <w:noProof/>
          <w:lang w:val="pt-BR" w:eastAsia="pt-BR"/>
        </w:rPr>
        <w:drawing>
          <wp:anchor distT="0" distB="0" distL="0" distR="0" simplePos="0" relativeHeight="487531008" behindDoc="1" locked="0" layoutInCell="1" allowOverlap="1">
            <wp:simplePos x="0" y="0"/>
            <wp:positionH relativeFrom="page">
              <wp:posOffset>615695</wp:posOffset>
            </wp:positionH>
            <wp:positionV relativeFrom="paragraph">
              <wp:posOffset>273432</wp:posOffset>
            </wp:positionV>
            <wp:extent cx="176784" cy="7229856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784" cy="72298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DECLARAÇÃO DE PESSOA EXPOSTA POLITICAMENTE</w:t>
      </w:r>
    </w:p>
    <w:p w:rsidR="000D094A" w:rsidRDefault="0064300C" w:rsidP="0064300C">
      <w:pPr>
        <w:pStyle w:val="Ttulo3"/>
        <w:spacing w:before="186" w:line="259" w:lineRule="auto"/>
        <w:ind w:right="174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>
                <wp:simplePos x="0" y="0"/>
                <wp:positionH relativeFrom="page">
                  <wp:posOffset>-917575</wp:posOffset>
                </wp:positionH>
                <wp:positionV relativeFrom="paragraph">
                  <wp:posOffset>365760</wp:posOffset>
                </wp:positionV>
                <wp:extent cx="165735" cy="6707505"/>
                <wp:effectExtent l="0" t="0" r="0" b="0"/>
                <wp:wrapNone/>
                <wp:docPr id="1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670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D094A" w:rsidRDefault="000D094A" w:rsidP="0064300C">
                            <w:pPr>
                              <w:spacing w:line="245" w:lineRule="exact"/>
                            </w:pP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72.25pt;margin-top:28.8pt;width:13.05pt;height:528.1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" filled="f" stroked="f">
                <v:textbox style="layout-flow:vertical;mso-layout-flow-alt:bottom-to-top" inset="0,0,0,0">
                  <w:txbxContent>
                    <w:p w:rsidR="000D094A" w:rsidRDefault="000D094A" w:rsidP="0064300C">
                      <w:pPr>
                        <w:spacing w:line="245" w:lineRule="exac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Declaro para os devidos fins de direito e cumprimento ao disposto no Provimento nº 88/2019 do CNJ, que:</w:t>
      </w:r>
    </w:p>
    <w:p w:rsidR="0064300C" w:rsidRDefault="0064300C">
      <w:pPr>
        <w:spacing w:before="1" w:line="256" w:lineRule="auto"/>
        <w:ind w:left="1141" w:right="4867"/>
      </w:pPr>
      <w:r>
        <w:t xml:space="preserve">( ) Não sou Pessoa Exposta Politicamente. </w:t>
      </w:r>
    </w:p>
    <w:p w:rsidR="000D094A" w:rsidRDefault="0064300C">
      <w:pPr>
        <w:spacing w:before="1" w:line="256" w:lineRule="auto"/>
        <w:ind w:left="1141" w:right="4867"/>
      </w:pPr>
      <w:r>
        <w:t>( ) Sou Pessoa Exposta Politicamente.</w:t>
      </w:r>
    </w:p>
    <w:p w:rsidR="000D094A" w:rsidRDefault="0064300C">
      <w:pPr>
        <w:spacing w:before="4"/>
        <w:ind w:left="1141"/>
      </w:pPr>
      <w:r>
        <w:t>( ) Sou familiar da Pessoa Exposta Politicamente, abaixo identificada.</w:t>
      </w:r>
    </w:p>
    <w:p w:rsidR="000D094A" w:rsidRDefault="0064300C">
      <w:pPr>
        <w:spacing w:before="21"/>
        <w:ind w:left="1141"/>
      </w:pPr>
      <w:r>
        <w:t>( ) Sou estreito colaborador da Pessoa Exposta Politicamente, abaixo identificada.</w:t>
      </w:r>
    </w:p>
    <w:p w:rsidR="000D094A" w:rsidRDefault="0064300C">
      <w:pPr>
        <w:spacing w:before="181"/>
        <w:ind w:left="1039"/>
        <w:jc w:val="center"/>
        <w:rPr>
          <w:b/>
        </w:rPr>
      </w:pPr>
      <w:r>
        <w:rPr>
          <w:b/>
        </w:rPr>
        <w:t>Identificação da Pessoa Exposta Politicamente:</w:t>
      </w:r>
    </w:p>
    <w:p w:rsidR="0064300C" w:rsidRDefault="0064300C">
      <w:pPr>
        <w:pStyle w:val="Ttulo3"/>
        <w:tabs>
          <w:tab w:val="left" w:pos="3386"/>
          <w:tab w:val="left" w:pos="5446"/>
          <w:tab w:val="left" w:pos="7618"/>
          <w:tab w:val="left" w:pos="7857"/>
          <w:tab w:val="left" w:pos="9566"/>
          <w:tab w:val="left" w:pos="9596"/>
        </w:tabs>
        <w:spacing w:before="182" w:line="259" w:lineRule="auto"/>
        <w:ind w:right="120"/>
        <w:jc w:val="both"/>
      </w:pPr>
      <w:r>
        <w:t>Nome: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45132A" w:rsidRDefault="0064300C">
      <w:pPr>
        <w:pStyle w:val="Ttulo3"/>
        <w:tabs>
          <w:tab w:val="left" w:pos="3386"/>
          <w:tab w:val="left" w:pos="5446"/>
          <w:tab w:val="left" w:pos="7618"/>
          <w:tab w:val="left" w:pos="7857"/>
          <w:tab w:val="left" w:pos="9566"/>
          <w:tab w:val="left" w:pos="9596"/>
        </w:tabs>
        <w:spacing w:before="182" w:line="259" w:lineRule="auto"/>
        <w:ind w:right="120"/>
        <w:jc w:val="both"/>
        <w:rPr>
          <w:rFonts w:ascii="Times New Roman" w:hAnsi="Times New Roman"/>
        </w:rPr>
      </w:pPr>
      <w:r>
        <w:t>Cargo</w:t>
      </w:r>
      <w:r>
        <w:rPr>
          <w:spacing w:val="-2"/>
        </w:rPr>
        <w:t xml:space="preserve"> </w:t>
      </w:r>
      <w:r>
        <w:t>/ função: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Período: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a</w:t>
      </w:r>
      <w:r>
        <w:rPr>
          <w:spacing w:val="1"/>
        </w:rPr>
        <w:t xml:space="preserve"> </w:t>
      </w:r>
      <w:r>
        <w:t>_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                       </w:t>
      </w:r>
    </w:p>
    <w:p w:rsidR="0045132A" w:rsidRDefault="0064300C">
      <w:pPr>
        <w:pStyle w:val="Ttulo3"/>
        <w:tabs>
          <w:tab w:val="left" w:pos="3386"/>
          <w:tab w:val="left" w:pos="5446"/>
          <w:tab w:val="left" w:pos="7618"/>
          <w:tab w:val="left" w:pos="7857"/>
          <w:tab w:val="left" w:pos="9566"/>
          <w:tab w:val="left" w:pos="9596"/>
        </w:tabs>
        <w:spacing w:before="182" w:line="259" w:lineRule="auto"/>
        <w:ind w:right="120"/>
        <w:jc w:val="both"/>
        <w:rPr>
          <w:u w:val="single"/>
        </w:rPr>
      </w:pPr>
      <w:r>
        <w:t>CPF:</w:t>
      </w:r>
      <w:r>
        <w:rPr>
          <w:u w:val="single"/>
        </w:rPr>
        <w:t xml:space="preserve"> </w:t>
      </w:r>
      <w:r w:rsidR="0045132A">
        <w:rPr>
          <w:u w:val="single"/>
        </w:rPr>
        <w:t>____________________________________________________</w:t>
      </w:r>
      <w:r>
        <w:rPr>
          <w:u w:val="single"/>
        </w:rPr>
        <w:tab/>
      </w:r>
    </w:p>
    <w:p w:rsidR="0045132A" w:rsidRDefault="0064300C">
      <w:pPr>
        <w:pStyle w:val="Ttulo3"/>
        <w:tabs>
          <w:tab w:val="left" w:pos="3386"/>
          <w:tab w:val="left" w:pos="5446"/>
          <w:tab w:val="left" w:pos="7618"/>
          <w:tab w:val="left" w:pos="7857"/>
          <w:tab w:val="left" w:pos="9566"/>
          <w:tab w:val="left" w:pos="9596"/>
        </w:tabs>
        <w:spacing w:before="182" w:line="259" w:lineRule="auto"/>
        <w:ind w:right="120"/>
        <w:jc w:val="both"/>
      </w:pPr>
      <w:r>
        <w:t>RG:</w:t>
      </w:r>
      <w:r>
        <w:rPr>
          <w:u w:val="single"/>
        </w:rPr>
        <w:t xml:space="preserve"> </w:t>
      </w:r>
      <w:r>
        <w:rPr>
          <w:u w:val="single"/>
        </w:rPr>
        <w:tab/>
      </w:r>
      <w:r w:rsidR="0045132A">
        <w:rPr>
          <w:u w:val="single"/>
        </w:rPr>
        <w:t>______</w:t>
      </w:r>
      <w:r>
        <w:t>Emissor:</w:t>
      </w:r>
      <w:r>
        <w:rPr>
          <w:u w:val="single"/>
        </w:rPr>
        <w:t xml:space="preserve"> </w:t>
      </w:r>
      <w:r w:rsidR="0045132A">
        <w:rPr>
          <w:u w:val="single"/>
        </w:rPr>
        <w:t>_________</w:t>
      </w:r>
      <w:r>
        <w:rPr>
          <w:u w:val="single"/>
        </w:rPr>
        <w:tab/>
      </w:r>
      <w:r>
        <w:t>Data: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:rsidR="0045132A" w:rsidRDefault="0064300C">
      <w:pPr>
        <w:pStyle w:val="Ttulo3"/>
        <w:tabs>
          <w:tab w:val="left" w:pos="3386"/>
          <w:tab w:val="left" w:pos="5446"/>
          <w:tab w:val="left" w:pos="7618"/>
          <w:tab w:val="left" w:pos="7857"/>
          <w:tab w:val="left" w:pos="9566"/>
          <w:tab w:val="left" w:pos="9596"/>
        </w:tabs>
        <w:spacing w:before="182" w:line="259" w:lineRule="auto"/>
        <w:ind w:right="120"/>
        <w:jc w:val="both"/>
        <w:rPr>
          <w:rFonts w:ascii="Times New Roman" w:hAnsi="Times New Roman"/>
        </w:rPr>
      </w:pPr>
      <w:r>
        <w:t>Relação de parentesco / colaboração com</w:t>
      </w:r>
      <w:r>
        <w:rPr>
          <w:spacing w:val="-10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declarante:</w:t>
      </w:r>
      <w:r>
        <w:rPr>
          <w:spacing w:val="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w w:val="21"/>
          <w:u w:val="single"/>
        </w:rPr>
        <w:t xml:space="preserve"> </w:t>
      </w:r>
      <w:r>
        <w:rPr>
          <w:rFonts w:ascii="Times New Roman" w:hAnsi="Times New Roman"/>
        </w:rPr>
        <w:t xml:space="preserve">                                                           </w:t>
      </w:r>
    </w:p>
    <w:p w:rsidR="000D094A" w:rsidRDefault="0064300C">
      <w:pPr>
        <w:pStyle w:val="Ttulo3"/>
        <w:tabs>
          <w:tab w:val="left" w:pos="3386"/>
          <w:tab w:val="left" w:pos="5446"/>
          <w:tab w:val="left" w:pos="7618"/>
          <w:tab w:val="left" w:pos="7857"/>
          <w:tab w:val="left" w:pos="9566"/>
          <w:tab w:val="left" w:pos="9596"/>
        </w:tabs>
        <w:spacing w:before="182" w:line="259" w:lineRule="auto"/>
        <w:ind w:right="120"/>
        <w:jc w:val="both"/>
      </w:pPr>
      <w:r>
        <w:t>Declaro ainda, estar ciente de</w:t>
      </w:r>
      <w:r>
        <w:rPr>
          <w:spacing w:val="-9"/>
        </w:rPr>
        <w:t xml:space="preserve"> </w:t>
      </w:r>
      <w:r>
        <w:t>que:</w:t>
      </w:r>
    </w:p>
    <w:p w:rsidR="000D094A" w:rsidRDefault="0064300C">
      <w:pPr>
        <w:pStyle w:val="PargrafodaLista"/>
        <w:numPr>
          <w:ilvl w:val="0"/>
          <w:numId w:val="4"/>
        </w:numPr>
        <w:tabs>
          <w:tab w:val="left" w:pos="1329"/>
        </w:tabs>
        <w:spacing w:before="160"/>
        <w:ind w:right="647" w:firstLine="0"/>
        <w:rPr>
          <w:sz w:val="18"/>
        </w:rPr>
      </w:pPr>
      <w:r>
        <w:rPr>
          <w:sz w:val="18"/>
        </w:rPr>
        <w:t xml:space="preserve">De acordo com o § 1º, do art. 1º, da Resolução COAF nº 29, de 07 de dezembro de 2017, </w:t>
      </w:r>
      <w:r>
        <w:rPr>
          <w:b/>
          <w:sz w:val="18"/>
        </w:rPr>
        <w:t>CONSIDERAM-SE PESSOAS EXPOSTAS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POLITICAMENTE</w:t>
      </w:r>
      <w:r>
        <w:rPr>
          <w:sz w:val="18"/>
        </w:rPr>
        <w:t>:</w:t>
      </w:r>
    </w:p>
    <w:p w:rsidR="000D094A" w:rsidRDefault="0064300C">
      <w:pPr>
        <w:pStyle w:val="Corpodetexto"/>
        <w:spacing w:before="161"/>
        <w:ind w:right="2468"/>
      </w:pPr>
      <w:r>
        <w:t>I- os detentores de mandatos eletivos dos Poderes Executivo e Legislativo da União; II - os ocupantes de cargo, no Poder Executivo da União, de:</w:t>
      </w:r>
    </w:p>
    <w:p w:rsidR="000D094A" w:rsidRDefault="0064300C">
      <w:pPr>
        <w:pStyle w:val="PargrafodaLista"/>
        <w:numPr>
          <w:ilvl w:val="0"/>
          <w:numId w:val="3"/>
        </w:numPr>
        <w:tabs>
          <w:tab w:val="left" w:pos="1324"/>
        </w:tabs>
        <w:spacing w:line="219" w:lineRule="exact"/>
        <w:ind w:hanging="183"/>
        <w:rPr>
          <w:sz w:val="18"/>
        </w:rPr>
      </w:pPr>
      <w:r>
        <w:rPr>
          <w:sz w:val="18"/>
        </w:rPr>
        <w:t>Ministro de Estado ou</w:t>
      </w:r>
      <w:r>
        <w:rPr>
          <w:spacing w:val="-3"/>
          <w:sz w:val="18"/>
        </w:rPr>
        <w:t xml:space="preserve"> </w:t>
      </w:r>
      <w:r>
        <w:rPr>
          <w:sz w:val="18"/>
        </w:rPr>
        <w:t>equiparado;</w:t>
      </w:r>
    </w:p>
    <w:p w:rsidR="000D094A" w:rsidRDefault="0064300C">
      <w:pPr>
        <w:pStyle w:val="PargrafodaLista"/>
        <w:numPr>
          <w:ilvl w:val="0"/>
          <w:numId w:val="3"/>
        </w:numPr>
        <w:tabs>
          <w:tab w:val="left" w:pos="1331"/>
        </w:tabs>
        <w:spacing w:line="219" w:lineRule="exact"/>
        <w:ind w:left="1330" w:hanging="190"/>
        <w:rPr>
          <w:sz w:val="18"/>
        </w:rPr>
      </w:pPr>
      <w:r>
        <w:rPr>
          <w:sz w:val="18"/>
        </w:rPr>
        <w:t>Natureza Especial ou</w:t>
      </w:r>
      <w:r>
        <w:rPr>
          <w:spacing w:val="-1"/>
          <w:sz w:val="18"/>
        </w:rPr>
        <w:t xml:space="preserve"> </w:t>
      </w:r>
      <w:r>
        <w:rPr>
          <w:sz w:val="18"/>
        </w:rPr>
        <w:t>equivalente;</w:t>
      </w:r>
    </w:p>
    <w:p w:rsidR="000D094A" w:rsidRDefault="0064300C">
      <w:pPr>
        <w:pStyle w:val="PargrafodaLista"/>
        <w:numPr>
          <w:ilvl w:val="0"/>
          <w:numId w:val="3"/>
        </w:numPr>
        <w:tabs>
          <w:tab w:val="left" w:pos="1315"/>
        </w:tabs>
        <w:spacing w:before="1" w:line="219" w:lineRule="exact"/>
        <w:ind w:left="1314" w:hanging="174"/>
        <w:rPr>
          <w:sz w:val="18"/>
        </w:rPr>
      </w:pPr>
      <w:r>
        <w:rPr>
          <w:sz w:val="18"/>
        </w:rPr>
        <w:t>presidente, vice-presidente e diretor, ou equivalentes, de entidades da administração pública indireta;</w:t>
      </w:r>
      <w:r>
        <w:rPr>
          <w:spacing w:val="-13"/>
          <w:sz w:val="18"/>
        </w:rPr>
        <w:t xml:space="preserve"> </w:t>
      </w:r>
      <w:r>
        <w:rPr>
          <w:sz w:val="18"/>
        </w:rPr>
        <w:t>e</w:t>
      </w:r>
    </w:p>
    <w:p w:rsidR="000D094A" w:rsidRDefault="0064300C">
      <w:pPr>
        <w:pStyle w:val="PargrafodaLista"/>
        <w:numPr>
          <w:ilvl w:val="0"/>
          <w:numId w:val="3"/>
        </w:numPr>
        <w:tabs>
          <w:tab w:val="left" w:pos="1331"/>
        </w:tabs>
        <w:spacing w:line="219" w:lineRule="exact"/>
        <w:ind w:left="1330" w:hanging="190"/>
        <w:rPr>
          <w:sz w:val="18"/>
        </w:rPr>
      </w:pPr>
      <w:r>
        <w:rPr>
          <w:sz w:val="18"/>
        </w:rPr>
        <w:t>Grupo Direção e Assessoramento Superior - DAS, nível 6, ou</w:t>
      </w:r>
      <w:r>
        <w:rPr>
          <w:spacing w:val="-4"/>
          <w:sz w:val="18"/>
        </w:rPr>
        <w:t xml:space="preserve"> </w:t>
      </w:r>
      <w:r>
        <w:rPr>
          <w:sz w:val="18"/>
        </w:rPr>
        <w:t>equivalente;</w:t>
      </w:r>
    </w:p>
    <w:p w:rsidR="000D094A" w:rsidRDefault="0064300C">
      <w:pPr>
        <w:pStyle w:val="PargrafodaLista"/>
        <w:numPr>
          <w:ilvl w:val="0"/>
          <w:numId w:val="2"/>
        </w:numPr>
        <w:tabs>
          <w:tab w:val="left" w:pos="1319"/>
        </w:tabs>
        <w:spacing w:before="1"/>
        <w:ind w:right="559" w:firstLine="0"/>
        <w:rPr>
          <w:sz w:val="18"/>
        </w:rPr>
      </w:pPr>
      <w:r>
        <w:rPr>
          <w:sz w:val="18"/>
        </w:rPr>
        <w:t>- os membros do Supremo Tribunal Federal, dos Tribunais Superiores e dos Tribunais Regionais Federais, do Trabalho e</w:t>
      </w:r>
      <w:r>
        <w:rPr>
          <w:spacing w:val="-1"/>
          <w:sz w:val="18"/>
        </w:rPr>
        <w:t xml:space="preserve"> </w:t>
      </w:r>
      <w:r>
        <w:rPr>
          <w:sz w:val="18"/>
        </w:rPr>
        <w:t>Eleitorais;</w:t>
      </w:r>
    </w:p>
    <w:p w:rsidR="000D094A" w:rsidRDefault="0064300C">
      <w:pPr>
        <w:pStyle w:val="PargrafodaLista"/>
        <w:numPr>
          <w:ilvl w:val="0"/>
          <w:numId w:val="2"/>
        </w:numPr>
        <w:tabs>
          <w:tab w:val="left" w:pos="1330"/>
        </w:tabs>
        <w:ind w:right="418" w:firstLine="0"/>
        <w:rPr>
          <w:sz w:val="18"/>
        </w:rPr>
      </w:pPr>
      <w:r>
        <w:rPr>
          <w:sz w:val="18"/>
        </w:rPr>
        <w:t>- o Procurador-Geral da República, o Procurador-Geral do Trabalho, o Procurador-Geral da Justiça Militar e os Procuradores-Gerais de Justiça dos Estados e do Distrito</w:t>
      </w:r>
      <w:r>
        <w:rPr>
          <w:spacing w:val="-11"/>
          <w:sz w:val="18"/>
        </w:rPr>
        <w:t xml:space="preserve"> </w:t>
      </w:r>
      <w:r>
        <w:rPr>
          <w:sz w:val="18"/>
        </w:rPr>
        <w:t>Federal;</w:t>
      </w:r>
    </w:p>
    <w:p w:rsidR="000D094A" w:rsidRDefault="0064300C">
      <w:pPr>
        <w:pStyle w:val="PargrafodaLista"/>
        <w:numPr>
          <w:ilvl w:val="0"/>
          <w:numId w:val="2"/>
        </w:numPr>
        <w:tabs>
          <w:tab w:val="left" w:pos="1285"/>
        </w:tabs>
        <w:ind w:right="427" w:firstLine="0"/>
        <w:rPr>
          <w:sz w:val="18"/>
        </w:rPr>
      </w:pPr>
      <w:r>
        <w:rPr>
          <w:sz w:val="18"/>
        </w:rPr>
        <w:t>- os membros do Tribunal de Contas da União e o Procurador-Geral do Ministério Público junto ao Tribunal de Contas da</w:t>
      </w:r>
      <w:r>
        <w:rPr>
          <w:spacing w:val="-3"/>
          <w:sz w:val="18"/>
        </w:rPr>
        <w:t xml:space="preserve"> </w:t>
      </w:r>
      <w:r>
        <w:rPr>
          <w:sz w:val="18"/>
        </w:rPr>
        <w:t>União;</w:t>
      </w:r>
    </w:p>
    <w:p w:rsidR="000D094A" w:rsidRDefault="0064300C">
      <w:pPr>
        <w:pStyle w:val="PargrafodaLista"/>
        <w:numPr>
          <w:ilvl w:val="0"/>
          <w:numId w:val="2"/>
        </w:numPr>
        <w:tabs>
          <w:tab w:val="left" w:pos="1332"/>
        </w:tabs>
        <w:spacing w:line="219" w:lineRule="exact"/>
        <w:ind w:left="1331" w:hanging="191"/>
        <w:rPr>
          <w:sz w:val="18"/>
        </w:rPr>
      </w:pPr>
      <w:r>
        <w:rPr>
          <w:sz w:val="18"/>
        </w:rPr>
        <w:t>- os presidentes e tesoureiros nacionais, ou equivalentes, de partidos</w:t>
      </w:r>
      <w:r>
        <w:rPr>
          <w:spacing w:val="-10"/>
          <w:sz w:val="18"/>
        </w:rPr>
        <w:t xml:space="preserve"> </w:t>
      </w:r>
      <w:r>
        <w:rPr>
          <w:sz w:val="18"/>
        </w:rPr>
        <w:t>políticos;</w:t>
      </w:r>
    </w:p>
    <w:p w:rsidR="000D094A" w:rsidRDefault="0064300C">
      <w:pPr>
        <w:pStyle w:val="PargrafodaLista"/>
        <w:numPr>
          <w:ilvl w:val="0"/>
          <w:numId w:val="2"/>
        </w:numPr>
        <w:tabs>
          <w:tab w:val="left" w:pos="1377"/>
        </w:tabs>
        <w:ind w:right="132" w:firstLine="0"/>
        <w:rPr>
          <w:sz w:val="18"/>
        </w:rPr>
      </w:pPr>
      <w:r>
        <w:rPr>
          <w:sz w:val="18"/>
        </w:rPr>
        <w:t>- os governadores e secretários de Estado e do Distrito Federal, os Deputados Estaduais e Distritais, os presidentes, ou equivalentes, de entidades da administração pública indireta estadual e distrital e os presidentes de Tribunais de Justiça, Militares, de Contas ou equivalente de Estado e do Distrito</w:t>
      </w:r>
      <w:r>
        <w:rPr>
          <w:spacing w:val="-11"/>
          <w:sz w:val="18"/>
        </w:rPr>
        <w:t xml:space="preserve"> </w:t>
      </w:r>
      <w:r>
        <w:rPr>
          <w:sz w:val="18"/>
        </w:rPr>
        <w:t>Federal;</w:t>
      </w:r>
    </w:p>
    <w:p w:rsidR="000D094A" w:rsidRDefault="0064300C">
      <w:pPr>
        <w:pStyle w:val="PargrafodaLista"/>
        <w:numPr>
          <w:ilvl w:val="0"/>
          <w:numId w:val="2"/>
        </w:numPr>
        <w:tabs>
          <w:tab w:val="left" w:pos="1422"/>
        </w:tabs>
        <w:spacing w:line="218" w:lineRule="exact"/>
        <w:ind w:left="1421" w:hanging="281"/>
        <w:rPr>
          <w:sz w:val="18"/>
        </w:rPr>
      </w:pPr>
      <w:r>
        <w:rPr>
          <w:sz w:val="18"/>
        </w:rPr>
        <w:t>- os Prefeitos, Vereadores, Presidentes de Tribunais de Contas ou equivalente dos</w:t>
      </w:r>
      <w:r>
        <w:rPr>
          <w:spacing w:val="-7"/>
          <w:sz w:val="18"/>
        </w:rPr>
        <w:t xml:space="preserve"> </w:t>
      </w:r>
      <w:r>
        <w:rPr>
          <w:sz w:val="18"/>
        </w:rPr>
        <w:t>Municípios.</w:t>
      </w:r>
    </w:p>
    <w:p w:rsidR="000D094A" w:rsidRDefault="0064300C">
      <w:pPr>
        <w:pStyle w:val="PargrafodaLista"/>
        <w:numPr>
          <w:ilvl w:val="0"/>
          <w:numId w:val="4"/>
        </w:numPr>
        <w:tabs>
          <w:tab w:val="left" w:pos="1329"/>
        </w:tabs>
        <w:spacing w:before="2"/>
        <w:ind w:right="228" w:firstLine="0"/>
        <w:rPr>
          <w:sz w:val="18"/>
        </w:rPr>
      </w:pPr>
      <w:r>
        <w:rPr>
          <w:sz w:val="18"/>
        </w:rPr>
        <w:t>De acordo com o § 2º, do art. 1º, da Resolução COAF nº 29, de 07 de dezembro de 2017, consideram-se Pessoas Expostas Politicamente, também, aquelas que, no exterior,</w:t>
      </w:r>
      <w:r>
        <w:rPr>
          <w:spacing w:val="3"/>
          <w:sz w:val="18"/>
        </w:rPr>
        <w:t xml:space="preserve"> </w:t>
      </w:r>
      <w:r>
        <w:rPr>
          <w:sz w:val="18"/>
        </w:rPr>
        <w:t>sejam:</w:t>
      </w:r>
    </w:p>
    <w:p w:rsidR="000D094A" w:rsidRDefault="000D094A">
      <w:pPr>
        <w:pStyle w:val="Corpodetexto"/>
        <w:ind w:left="0"/>
      </w:pPr>
    </w:p>
    <w:p w:rsidR="0064300C" w:rsidRDefault="0064300C">
      <w:pPr>
        <w:pStyle w:val="Corpodetexto"/>
        <w:ind w:right="6003"/>
      </w:pPr>
      <w:r>
        <w:t>I - chefes de estado ou de governo;</w:t>
      </w:r>
    </w:p>
    <w:p w:rsidR="000D094A" w:rsidRDefault="0064300C">
      <w:pPr>
        <w:pStyle w:val="Corpodetexto"/>
        <w:ind w:right="6003"/>
      </w:pPr>
      <w:r>
        <w:t>II - políticos de escalões superiores;</w:t>
      </w:r>
    </w:p>
    <w:p w:rsidR="000D094A" w:rsidRDefault="0064300C">
      <w:pPr>
        <w:pStyle w:val="PargrafodaLista"/>
        <w:numPr>
          <w:ilvl w:val="0"/>
          <w:numId w:val="1"/>
        </w:numPr>
        <w:tabs>
          <w:tab w:val="left" w:pos="1319"/>
        </w:tabs>
        <w:spacing w:line="219" w:lineRule="exact"/>
        <w:rPr>
          <w:sz w:val="18"/>
        </w:rPr>
      </w:pPr>
      <w:r>
        <w:rPr>
          <w:sz w:val="18"/>
        </w:rPr>
        <w:t>- ocupantes de cargos governamentais de escalões</w:t>
      </w:r>
      <w:r>
        <w:rPr>
          <w:spacing w:val="-7"/>
          <w:sz w:val="18"/>
        </w:rPr>
        <w:t xml:space="preserve"> </w:t>
      </w:r>
      <w:r>
        <w:rPr>
          <w:sz w:val="18"/>
        </w:rPr>
        <w:t>superiores;</w:t>
      </w:r>
    </w:p>
    <w:p w:rsidR="0064300C" w:rsidRDefault="0064300C">
      <w:pPr>
        <w:pStyle w:val="PargrafodaLista"/>
        <w:numPr>
          <w:ilvl w:val="0"/>
          <w:numId w:val="1"/>
        </w:numPr>
        <w:tabs>
          <w:tab w:val="left" w:pos="1330"/>
        </w:tabs>
        <w:ind w:left="1141" w:right="3115" w:firstLine="0"/>
        <w:rPr>
          <w:sz w:val="18"/>
        </w:rPr>
      </w:pPr>
      <w:r>
        <w:rPr>
          <w:sz w:val="18"/>
        </w:rPr>
        <w:t>- oficiais generais e membros de escalões superiores do poder judiciário;</w:t>
      </w:r>
    </w:p>
    <w:p w:rsidR="000D094A" w:rsidRPr="0064300C" w:rsidRDefault="0064300C" w:rsidP="0064300C">
      <w:pPr>
        <w:tabs>
          <w:tab w:val="left" w:pos="1330"/>
        </w:tabs>
        <w:ind w:left="1141" w:right="3115"/>
        <w:rPr>
          <w:sz w:val="18"/>
        </w:rPr>
      </w:pPr>
      <w:r w:rsidRPr="0064300C">
        <w:rPr>
          <w:sz w:val="18"/>
        </w:rPr>
        <w:t>V - executivos de escalões superiores de empresas públicas;</w:t>
      </w:r>
      <w:r w:rsidRPr="0064300C">
        <w:rPr>
          <w:spacing w:val="-12"/>
          <w:sz w:val="18"/>
        </w:rPr>
        <w:t xml:space="preserve"> </w:t>
      </w:r>
      <w:r w:rsidRPr="0064300C">
        <w:rPr>
          <w:sz w:val="18"/>
        </w:rPr>
        <w:t>ou</w:t>
      </w:r>
    </w:p>
    <w:p w:rsidR="000D094A" w:rsidRDefault="0064300C">
      <w:pPr>
        <w:pStyle w:val="Corpodetexto"/>
        <w:spacing w:line="219" w:lineRule="exact"/>
      </w:pPr>
      <w:r>
        <w:t>VI - dirigentes de partidos políticos.</w:t>
      </w:r>
    </w:p>
    <w:p w:rsidR="000D094A" w:rsidRDefault="0064300C">
      <w:pPr>
        <w:pStyle w:val="PargrafodaLista"/>
        <w:numPr>
          <w:ilvl w:val="0"/>
          <w:numId w:val="4"/>
        </w:numPr>
        <w:tabs>
          <w:tab w:val="left" w:pos="1329"/>
        </w:tabs>
        <w:spacing w:before="1"/>
        <w:ind w:right="192" w:firstLine="0"/>
        <w:rPr>
          <w:sz w:val="18"/>
        </w:rPr>
      </w:pPr>
      <w:r>
        <w:rPr>
          <w:sz w:val="18"/>
        </w:rPr>
        <w:t xml:space="preserve">De acordo com o § 3º, do art. 1º, da Resolução COAF nº 29, de 07 de dezembro de 2017, </w:t>
      </w:r>
      <w:r>
        <w:rPr>
          <w:b/>
          <w:sz w:val="18"/>
        </w:rPr>
        <w:t>consideram-se Pessoas Expostas Politicamente, ainda</w:t>
      </w:r>
      <w:r>
        <w:rPr>
          <w:sz w:val="18"/>
        </w:rPr>
        <w:t>, os dirigentes de escalões superiores de entidades de direito internacional público ou</w:t>
      </w:r>
      <w:r>
        <w:rPr>
          <w:spacing w:val="-1"/>
          <w:sz w:val="18"/>
        </w:rPr>
        <w:t xml:space="preserve"> </w:t>
      </w:r>
      <w:r>
        <w:rPr>
          <w:sz w:val="18"/>
        </w:rPr>
        <w:t>privado.</w:t>
      </w:r>
    </w:p>
    <w:p w:rsidR="000D094A" w:rsidRDefault="0064300C">
      <w:pPr>
        <w:pStyle w:val="PargrafodaLista"/>
        <w:numPr>
          <w:ilvl w:val="0"/>
          <w:numId w:val="4"/>
        </w:numPr>
        <w:tabs>
          <w:tab w:val="left" w:pos="1329"/>
        </w:tabs>
        <w:spacing w:before="1"/>
        <w:ind w:right="330" w:firstLine="0"/>
        <w:jc w:val="both"/>
        <w:rPr>
          <w:sz w:val="18"/>
        </w:rPr>
      </w:pPr>
      <w:r>
        <w:rPr>
          <w:sz w:val="18"/>
        </w:rPr>
        <w:t xml:space="preserve">De acordo com o § 6º, do art. 1º, da Resolução COAF nº 29, de 07 de dezembro de 2017, </w:t>
      </w:r>
      <w:r>
        <w:rPr>
          <w:b/>
          <w:sz w:val="18"/>
        </w:rPr>
        <w:t xml:space="preserve">a condição de Pessoa Exposta Politicamente perdura até cinco anos </w:t>
      </w:r>
      <w:r>
        <w:rPr>
          <w:sz w:val="18"/>
        </w:rPr>
        <w:t>contados da data em que a pessoa deixou de se enquadrar nos §§ 1º, 2º e 3º.</w:t>
      </w:r>
    </w:p>
    <w:p w:rsidR="000D094A" w:rsidRDefault="0064300C">
      <w:pPr>
        <w:pStyle w:val="PargrafodaLista"/>
        <w:numPr>
          <w:ilvl w:val="0"/>
          <w:numId w:val="4"/>
        </w:numPr>
        <w:tabs>
          <w:tab w:val="left" w:pos="1329"/>
        </w:tabs>
        <w:ind w:right="625" w:firstLine="0"/>
        <w:rPr>
          <w:sz w:val="18"/>
        </w:rPr>
      </w:pPr>
      <w:r>
        <w:rPr>
          <w:sz w:val="18"/>
        </w:rPr>
        <w:t xml:space="preserve">De acordo com o § 1º, do art. 2º, da Resolução COAF nº 29, de 07 de dezembro de 2017, </w:t>
      </w:r>
      <w:r>
        <w:rPr>
          <w:b/>
          <w:sz w:val="18"/>
        </w:rPr>
        <w:t>são considerados familiares</w:t>
      </w:r>
      <w:r>
        <w:rPr>
          <w:sz w:val="18"/>
        </w:rPr>
        <w:t>:</w:t>
      </w:r>
    </w:p>
    <w:p w:rsidR="000D094A" w:rsidRDefault="0064300C">
      <w:pPr>
        <w:pStyle w:val="Corpodetexto"/>
        <w:ind w:right="4930"/>
      </w:pPr>
      <w:r>
        <w:t>I- os parentes, na linha direta, até o segundo grau; II- o cônjuge ou companheiro(a);</w:t>
      </w:r>
    </w:p>
    <w:p w:rsidR="000D094A" w:rsidRDefault="0064300C">
      <w:pPr>
        <w:pStyle w:val="Corpodetexto"/>
        <w:spacing w:line="219" w:lineRule="exact"/>
      </w:pPr>
      <w:r>
        <w:t>III- o enteado(a).</w:t>
      </w:r>
    </w:p>
    <w:p w:rsidR="000D094A" w:rsidRDefault="000D094A">
      <w:pPr>
        <w:spacing w:line="219" w:lineRule="exact"/>
        <w:sectPr w:rsidR="000D094A" w:rsidSect="0064300C">
          <w:footerReference w:type="default" r:id="rId9"/>
          <w:type w:val="continuous"/>
          <w:pgSz w:w="11910" w:h="16840"/>
          <w:pgMar w:top="720" w:right="720" w:bottom="720" w:left="720" w:header="720" w:footer="1002" w:gutter="0"/>
          <w:pgNumType w:start="1"/>
          <w:cols w:space="720"/>
          <w:docGrid w:linePitch="299"/>
        </w:sectPr>
      </w:pPr>
    </w:p>
    <w:p w:rsidR="0043239A" w:rsidRPr="00BA60C3" w:rsidRDefault="0043239A" w:rsidP="0043239A">
      <w:pPr>
        <w:ind w:right="20"/>
        <w:jc w:val="center"/>
        <w:rPr>
          <w:b/>
          <w:sz w:val="34"/>
          <w:u w:val="single"/>
        </w:rPr>
      </w:pPr>
      <w:r w:rsidRPr="00BA60C3">
        <w:rPr>
          <w:b/>
          <w:sz w:val="34"/>
          <w:u w:val="single"/>
        </w:rPr>
        <w:lastRenderedPageBreak/>
        <w:t>8ª Circunscrição de Registro de Imóveis de Niterói/RJ</w:t>
      </w:r>
    </w:p>
    <w:p w:rsidR="0043239A" w:rsidRDefault="0043239A" w:rsidP="0043239A">
      <w:pPr>
        <w:ind w:right="20"/>
        <w:jc w:val="center"/>
        <w:rPr>
          <w:sz w:val="20"/>
        </w:rPr>
      </w:pPr>
      <w:r>
        <w:rPr>
          <w:sz w:val="24"/>
          <w:u w:val="single"/>
        </w:rPr>
        <w:t>Rua José Clemente, nº 38, centro, Niterói/RJ</w:t>
      </w:r>
    </w:p>
    <w:p w:rsidR="0064300C" w:rsidRDefault="0064300C" w:rsidP="0064300C">
      <w:pPr>
        <w:pStyle w:val="Ttulo1"/>
        <w:spacing w:before="55"/>
        <w:jc w:val="both"/>
        <w:rPr>
          <w:sz w:val="18"/>
        </w:rPr>
      </w:pPr>
      <w:r>
        <w:rPr>
          <w:sz w:val="18"/>
        </w:rPr>
        <w:t xml:space="preserve">6- De acordo com o § 2º, do art. 2º, da Resolução COAF nº 29, de 07 de dezembro de 2017, </w:t>
      </w:r>
      <w:r>
        <w:rPr>
          <w:b/>
          <w:sz w:val="18"/>
        </w:rPr>
        <w:t>são      considerados    estreitos colaboradores</w:t>
      </w:r>
      <w:r>
        <w:rPr>
          <w:sz w:val="18"/>
        </w:rPr>
        <w:t>, pessoas naturais</w:t>
      </w:r>
      <w:r>
        <w:rPr>
          <w:spacing w:val="1"/>
          <w:sz w:val="18"/>
        </w:rPr>
        <w:t xml:space="preserve"> </w:t>
      </w:r>
      <w:r>
        <w:rPr>
          <w:sz w:val="18"/>
        </w:rPr>
        <w:t>que:</w:t>
      </w:r>
    </w:p>
    <w:p w:rsidR="0064300C" w:rsidRDefault="0064300C" w:rsidP="0064300C">
      <w:pPr>
        <w:pStyle w:val="Corpodetexto"/>
        <w:ind w:right="484"/>
      </w:pPr>
      <w:r>
        <w:t xml:space="preserve"> I - são conhecidas por terem sociedade ou propriedade conjunta em pessoas jurídicas de direito privado ou em arranjos sem personalidade jurídica,</w:t>
      </w:r>
    </w:p>
    <w:p w:rsidR="0064300C" w:rsidRDefault="0064300C" w:rsidP="0064300C">
      <w:pPr>
        <w:pStyle w:val="Corpodetexto"/>
        <w:ind w:right="495"/>
      </w:pPr>
      <w:r>
        <w:t>II- sejam como mandatárias, ainda que por instrumento particular, ou possuam qualquer outro tipo de estreita relação de conhecimento público com uma pessoa exposta politicamente;</w:t>
      </w:r>
    </w:p>
    <w:p w:rsidR="0064300C" w:rsidRDefault="0064300C" w:rsidP="0064300C">
      <w:pPr>
        <w:pStyle w:val="Corpodetexto"/>
        <w:ind w:right="920"/>
      </w:pPr>
      <w:r>
        <w:t>III - tenham o controle de pessoas jurídicas de direito privado ou em arranjos sem personalidade jurídica, conhecidos por terem sido criados para o benefício de uma pessoa exposta politicamente.</w:t>
      </w:r>
    </w:p>
    <w:p w:rsidR="0064300C" w:rsidRDefault="0064300C" w:rsidP="0064300C">
      <w:pPr>
        <w:pStyle w:val="Corpodetexto"/>
        <w:spacing w:before="10"/>
        <w:ind w:left="0"/>
        <w:rPr>
          <w:sz w:val="17"/>
        </w:rPr>
      </w:pPr>
    </w:p>
    <w:p w:rsidR="0064300C" w:rsidRDefault="0064300C" w:rsidP="0064300C">
      <w:pPr>
        <w:spacing w:line="259" w:lineRule="auto"/>
        <w:ind w:left="1042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DECLARO ESTAR CIENTE DAS INFORMAÇÕES ACIMA E AUTORIZO A UTILIZAÇÃO DOS MEUS DADOS PESSOAIS UNICAMENTE PARA IDENTIFICAR O DECLARANTE E NO CUMPRIMENTO DO PROV.88/2019 *</w:t>
      </w:r>
    </w:p>
    <w:p w:rsidR="0045132A" w:rsidRDefault="0045132A" w:rsidP="0064300C">
      <w:pPr>
        <w:pStyle w:val="Ttulo3"/>
        <w:tabs>
          <w:tab w:val="left" w:pos="3107"/>
          <w:tab w:val="left" w:pos="5623"/>
          <w:tab w:val="left" w:pos="6780"/>
        </w:tabs>
        <w:spacing w:before="159"/>
        <w:ind w:left="1040"/>
        <w:jc w:val="center"/>
      </w:pPr>
    </w:p>
    <w:p w:rsidR="0064300C" w:rsidRDefault="0064300C" w:rsidP="0064300C">
      <w:pPr>
        <w:pStyle w:val="Ttulo3"/>
        <w:tabs>
          <w:tab w:val="left" w:pos="3107"/>
          <w:tab w:val="left" w:pos="5623"/>
          <w:tab w:val="left" w:pos="6780"/>
        </w:tabs>
        <w:spacing w:before="159"/>
        <w:ind w:left="1040"/>
        <w:jc w:val="center"/>
      </w:pPr>
      <w:r>
        <w:t>Niterói,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64300C" w:rsidRDefault="0064300C" w:rsidP="0064300C">
      <w:pPr>
        <w:pStyle w:val="Corpodetexto"/>
        <w:ind w:left="0"/>
        <w:rPr>
          <w:sz w:val="24"/>
        </w:rPr>
      </w:pPr>
    </w:p>
    <w:p w:rsidR="0064300C" w:rsidRDefault="0064300C" w:rsidP="0064300C">
      <w:pPr>
        <w:pStyle w:val="Corpodetexto"/>
        <w:spacing w:before="9"/>
        <w:ind w:left="0"/>
        <w:rPr>
          <w:sz w:val="27"/>
        </w:rPr>
      </w:pPr>
    </w:p>
    <w:p w:rsidR="0064300C" w:rsidRDefault="0064300C" w:rsidP="0064300C">
      <w:pPr>
        <w:tabs>
          <w:tab w:val="left" w:pos="8244"/>
        </w:tabs>
        <w:spacing w:line="703" w:lineRule="auto"/>
        <w:ind w:left="2435" w:right="1390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7535104" behindDoc="1" locked="0" layoutInCell="1" allowOverlap="1">
                <wp:simplePos x="0" y="0"/>
                <wp:positionH relativeFrom="page">
                  <wp:posOffset>2011680</wp:posOffset>
                </wp:positionH>
                <wp:positionV relativeFrom="paragraph">
                  <wp:posOffset>770255</wp:posOffset>
                </wp:positionV>
                <wp:extent cx="4416425" cy="4009390"/>
                <wp:effectExtent l="0" t="0" r="0" b="0"/>
                <wp:wrapNone/>
                <wp:docPr id="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400939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B66AA7" id="Line 11" o:spid="_x0000_s1026" style="position:absolute;z-index:-1578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58.4pt,60.65pt" to="506.15pt,37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" strokeweight=".48pt">
                <w10:wrap anchorx="page"/>
              </v:line>
            </w:pict>
          </mc:Fallback>
        </mc:AlternateContent>
      </w:r>
      <w:r w:rsidR="00A80C83">
        <w:t>______________________________________________________</w:t>
      </w:r>
      <w:bookmarkStart w:id="0" w:name="_GoBack"/>
      <w:bookmarkEnd w:id="0"/>
      <w:r>
        <w:t>ASSINATURA (com firma</w:t>
      </w:r>
      <w:r>
        <w:rPr>
          <w:spacing w:val="-2"/>
        </w:rPr>
        <w:t xml:space="preserve"> </w:t>
      </w:r>
      <w:r>
        <w:t>reconhecida)</w:t>
      </w:r>
    </w:p>
    <w:p w:rsidR="000D094A" w:rsidRDefault="0064300C">
      <w:pPr>
        <w:pStyle w:val="Corpodetexto"/>
        <w:spacing w:before="6"/>
        <w:ind w:left="0"/>
        <w:rPr>
          <w:sz w:val="22"/>
        </w:rPr>
      </w:pPr>
      <w:r>
        <w:rPr>
          <w:noProof/>
          <w:lang w:val="pt-BR" w:eastAsia="pt-BR"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page">
              <wp:posOffset>-2085975</wp:posOffset>
            </wp:positionH>
            <wp:positionV relativeFrom="page">
              <wp:posOffset>224790</wp:posOffset>
            </wp:positionV>
            <wp:extent cx="999744" cy="880872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9744" cy="8808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u w:val="single"/>
          <w:lang w:val="pt-BR" w:eastAsia="pt-BR"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-784225</wp:posOffset>
                </wp:positionH>
                <wp:positionV relativeFrom="paragraph">
                  <wp:posOffset>264160</wp:posOffset>
                </wp:positionV>
                <wp:extent cx="165735" cy="6707505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670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D094A" w:rsidRDefault="0064300C">
                            <w:pPr>
                              <w:spacing w:line="245" w:lineRule="exact"/>
                              <w:ind w:left="20"/>
                            </w:pPr>
                            <w:r>
                              <w:t xml:space="preserve">* Para mais informações, acesse </w:t>
                            </w:r>
                            <w:hyperlink r:id="rId11">
                              <w:r>
                                <w:t xml:space="preserve">www.2rgi-rj.com.br/lgpd </w:t>
                              </w:r>
                            </w:hyperlink>
                            <w:r>
                              <w:t>ou peça para falar com o Encarregado de dados do Cartório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-61.75pt;margin-top:20.8pt;width:13.05pt;height:528.1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" filled="f" stroked="f">
                <v:textbox style="layout-flow:vertical;mso-layout-flow-alt:bottom-to-top" inset="0,0,0,0">
                  <w:txbxContent>
                    <w:p w:rsidR="000D094A" w:rsidRDefault="0064300C">
                      <w:pPr>
                        <w:spacing w:line="245" w:lineRule="exact"/>
                        <w:ind w:left="20"/>
                      </w:pPr>
                      <w:r>
                        <w:t xml:space="preserve">* Para mais informações, acesse </w:t>
                      </w:r>
                      <w:hyperlink r:id="rId12">
                        <w:r>
                          <w:t xml:space="preserve">www.2rgi-rj.com.br/lgpd </w:t>
                        </w:r>
                      </w:hyperlink>
                      <w:r>
                        <w:t>ou peça para falar com o Encarregado de dados do Cartório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sectPr w:rsidR="000D094A" w:rsidSect="0064300C">
      <w:pgSz w:w="11910" w:h="16840"/>
      <w:pgMar w:top="720" w:right="720" w:bottom="720" w:left="720" w:header="0" w:footer="100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5431" w:rsidRDefault="0064300C">
      <w:r>
        <w:separator/>
      </w:r>
    </w:p>
  </w:endnote>
  <w:endnote w:type="continuationSeparator" w:id="0">
    <w:p w:rsidR="006F5431" w:rsidRDefault="00643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rlito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94A" w:rsidRDefault="0064300C">
    <w:pPr>
      <w:pStyle w:val="Corpodetexto"/>
      <w:spacing w:line="14" w:lineRule="auto"/>
      <w:ind w:left="0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3388995</wp:posOffset>
              </wp:positionH>
              <wp:positionV relativeFrom="page">
                <wp:posOffset>9916160</wp:posOffset>
              </wp:positionV>
              <wp:extent cx="78232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2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D094A" w:rsidRDefault="0064300C">
                          <w:pPr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  <w:r>
                            <w:t xml:space="preserve">Página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80C83">
                            <w:rPr>
                              <w:b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</w:rPr>
                            <w:t xml:space="preserve"> </w:t>
                          </w:r>
                          <w:r>
                            <w:t xml:space="preserve">de </w:t>
                          </w:r>
                          <w:r>
                            <w:rPr>
                              <w:b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266.85pt;margin-top:780.8pt;width:6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" filled="f" stroked="f">
              <v:textbox inset="0,0,0,0">
                <w:txbxContent>
                  <w:p w:rsidR="000D094A" w:rsidRDefault="0064300C">
                    <w:pPr>
                      <w:spacing w:line="245" w:lineRule="exact"/>
                      <w:ind w:left="20"/>
                      <w:rPr>
                        <w:b/>
                      </w:rPr>
                    </w:pPr>
                    <w:r>
                      <w:t xml:space="preserve">Página </w:t>
                    </w:r>
                    <w:r>
                      <w:fldChar w:fldCharType="begin"/>
                    </w:r>
                    <w:r>
                      <w:rPr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80C83">
                      <w:rPr>
                        <w:b/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b/>
                      </w:rPr>
                      <w:t xml:space="preserve"> </w:t>
                    </w:r>
                    <w:r>
                      <w:t xml:space="preserve">de </w:t>
                    </w:r>
                    <w:r>
                      <w:rPr>
                        <w:b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5431" w:rsidRDefault="0064300C">
      <w:r>
        <w:separator/>
      </w:r>
    </w:p>
  </w:footnote>
  <w:footnote w:type="continuationSeparator" w:id="0">
    <w:p w:rsidR="006F5431" w:rsidRDefault="00643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0C50CC"/>
    <w:multiLevelType w:val="hybridMultilevel"/>
    <w:tmpl w:val="B5D08806"/>
    <w:lvl w:ilvl="0" w:tplc="F79A87E0">
      <w:start w:val="3"/>
      <w:numFmt w:val="upperRoman"/>
      <w:lvlText w:val="%1"/>
      <w:lvlJc w:val="left"/>
      <w:pPr>
        <w:ind w:left="1141" w:hanging="178"/>
      </w:pPr>
      <w:rPr>
        <w:rFonts w:ascii="Carlito" w:eastAsia="Carlito" w:hAnsi="Carlito" w:cs="Carlito" w:hint="default"/>
        <w:spacing w:val="-2"/>
        <w:w w:val="100"/>
        <w:sz w:val="18"/>
        <w:szCs w:val="18"/>
        <w:lang w:val="pt-PT" w:eastAsia="en-US" w:bidi="ar-SA"/>
      </w:rPr>
    </w:lvl>
    <w:lvl w:ilvl="1" w:tplc="02A6F7AC">
      <w:numFmt w:val="bullet"/>
      <w:lvlText w:val="•"/>
      <w:lvlJc w:val="left"/>
      <w:pPr>
        <w:ind w:left="2000" w:hanging="178"/>
      </w:pPr>
      <w:rPr>
        <w:rFonts w:hint="default"/>
        <w:lang w:val="pt-PT" w:eastAsia="en-US" w:bidi="ar-SA"/>
      </w:rPr>
    </w:lvl>
    <w:lvl w:ilvl="2" w:tplc="16E6BE2A">
      <w:numFmt w:val="bullet"/>
      <w:lvlText w:val="•"/>
      <w:lvlJc w:val="left"/>
      <w:pPr>
        <w:ind w:left="2861" w:hanging="178"/>
      </w:pPr>
      <w:rPr>
        <w:rFonts w:hint="default"/>
        <w:lang w:val="pt-PT" w:eastAsia="en-US" w:bidi="ar-SA"/>
      </w:rPr>
    </w:lvl>
    <w:lvl w:ilvl="3" w:tplc="C87CD42E">
      <w:numFmt w:val="bullet"/>
      <w:lvlText w:val="•"/>
      <w:lvlJc w:val="left"/>
      <w:pPr>
        <w:ind w:left="3721" w:hanging="178"/>
      </w:pPr>
      <w:rPr>
        <w:rFonts w:hint="default"/>
        <w:lang w:val="pt-PT" w:eastAsia="en-US" w:bidi="ar-SA"/>
      </w:rPr>
    </w:lvl>
    <w:lvl w:ilvl="4" w:tplc="77A8C4AC">
      <w:numFmt w:val="bullet"/>
      <w:lvlText w:val="•"/>
      <w:lvlJc w:val="left"/>
      <w:pPr>
        <w:ind w:left="4582" w:hanging="178"/>
      </w:pPr>
      <w:rPr>
        <w:rFonts w:hint="default"/>
        <w:lang w:val="pt-PT" w:eastAsia="en-US" w:bidi="ar-SA"/>
      </w:rPr>
    </w:lvl>
    <w:lvl w:ilvl="5" w:tplc="8522E2A6">
      <w:numFmt w:val="bullet"/>
      <w:lvlText w:val="•"/>
      <w:lvlJc w:val="left"/>
      <w:pPr>
        <w:ind w:left="5443" w:hanging="178"/>
      </w:pPr>
      <w:rPr>
        <w:rFonts w:hint="default"/>
        <w:lang w:val="pt-PT" w:eastAsia="en-US" w:bidi="ar-SA"/>
      </w:rPr>
    </w:lvl>
    <w:lvl w:ilvl="6" w:tplc="A3DA637C">
      <w:numFmt w:val="bullet"/>
      <w:lvlText w:val="•"/>
      <w:lvlJc w:val="left"/>
      <w:pPr>
        <w:ind w:left="6303" w:hanging="178"/>
      </w:pPr>
      <w:rPr>
        <w:rFonts w:hint="default"/>
        <w:lang w:val="pt-PT" w:eastAsia="en-US" w:bidi="ar-SA"/>
      </w:rPr>
    </w:lvl>
    <w:lvl w:ilvl="7" w:tplc="FCBA06A4">
      <w:numFmt w:val="bullet"/>
      <w:lvlText w:val="•"/>
      <w:lvlJc w:val="left"/>
      <w:pPr>
        <w:ind w:left="7164" w:hanging="178"/>
      </w:pPr>
      <w:rPr>
        <w:rFonts w:hint="default"/>
        <w:lang w:val="pt-PT" w:eastAsia="en-US" w:bidi="ar-SA"/>
      </w:rPr>
    </w:lvl>
    <w:lvl w:ilvl="8" w:tplc="1A7A2F16">
      <w:numFmt w:val="bullet"/>
      <w:lvlText w:val="•"/>
      <w:lvlJc w:val="left"/>
      <w:pPr>
        <w:ind w:left="8025" w:hanging="178"/>
      </w:pPr>
      <w:rPr>
        <w:rFonts w:hint="default"/>
        <w:lang w:val="pt-PT" w:eastAsia="en-US" w:bidi="ar-SA"/>
      </w:rPr>
    </w:lvl>
  </w:abstractNum>
  <w:abstractNum w:abstractNumId="1" w15:restartNumberingAfterBreak="0">
    <w:nsid w:val="38986D46"/>
    <w:multiLevelType w:val="hybridMultilevel"/>
    <w:tmpl w:val="E26AA400"/>
    <w:lvl w:ilvl="0" w:tplc="1A9C3EF0">
      <w:start w:val="3"/>
      <w:numFmt w:val="upperRoman"/>
      <w:lvlText w:val="%1"/>
      <w:lvlJc w:val="left"/>
      <w:pPr>
        <w:ind w:left="1318" w:hanging="178"/>
      </w:pPr>
      <w:rPr>
        <w:rFonts w:ascii="Carlito" w:eastAsia="Carlito" w:hAnsi="Carlito" w:cs="Carlito" w:hint="default"/>
        <w:spacing w:val="-2"/>
        <w:w w:val="100"/>
        <w:sz w:val="18"/>
        <w:szCs w:val="18"/>
        <w:lang w:val="pt-PT" w:eastAsia="en-US" w:bidi="ar-SA"/>
      </w:rPr>
    </w:lvl>
    <w:lvl w:ilvl="1" w:tplc="DA9C3DFA">
      <w:numFmt w:val="bullet"/>
      <w:lvlText w:val="•"/>
      <w:lvlJc w:val="left"/>
      <w:pPr>
        <w:ind w:left="2162" w:hanging="178"/>
      </w:pPr>
      <w:rPr>
        <w:rFonts w:hint="default"/>
        <w:lang w:val="pt-PT" w:eastAsia="en-US" w:bidi="ar-SA"/>
      </w:rPr>
    </w:lvl>
    <w:lvl w:ilvl="2" w:tplc="EC4E1D60">
      <w:numFmt w:val="bullet"/>
      <w:lvlText w:val="•"/>
      <w:lvlJc w:val="left"/>
      <w:pPr>
        <w:ind w:left="3005" w:hanging="178"/>
      </w:pPr>
      <w:rPr>
        <w:rFonts w:hint="default"/>
        <w:lang w:val="pt-PT" w:eastAsia="en-US" w:bidi="ar-SA"/>
      </w:rPr>
    </w:lvl>
    <w:lvl w:ilvl="3" w:tplc="64C65A5A">
      <w:numFmt w:val="bullet"/>
      <w:lvlText w:val="•"/>
      <w:lvlJc w:val="left"/>
      <w:pPr>
        <w:ind w:left="3847" w:hanging="178"/>
      </w:pPr>
      <w:rPr>
        <w:rFonts w:hint="default"/>
        <w:lang w:val="pt-PT" w:eastAsia="en-US" w:bidi="ar-SA"/>
      </w:rPr>
    </w:lvl>
    <w:lvl w:ilvl="4" w:tplc="B442BB4C">
      <w:numFmt w:val="bullet"/>
      <w:lvlText w:val="•"/>
      <w:lvlJc w:val="left"/>
      <w:pPr>
        <w:ind w:left="4690" w:hanging="178"/>
      </w:pPr>
      <w:rPr>
        <w:rFonts w:hint="default"/>
        <w:lang w:val="pt-PT" w:eastAsia="en-US" w:bidi="ar-SA"/>
      </w:rPr>
    </w:lvl>
    <w:lvl w:ilvl="5" w:tplc="F322F116">
      <w:numFmt w:val="bullet"/>
      <w:lvlText w:val="•"/>
      <w:lvlJc w:val="left"/>
      <w:pPr>
        <w:ind w:left="5533" w:hanging="178"/>
      </w:pPr>
      <w:rPr>
        <w:rFonts w:hint="default"/>
        <w:lang w:val="pt-PT" w:eastAsia="en-US" w:bidi="ar-SA"/>
      </w:rPr>
    </w:lvl>
    <w:lvl w:ilvl="6" w:tplc="5F20E3C4">
      <w:numFmt w:val="bullet"/>
      <w:lvlText w:val="•"/>
      <w:lvlJc w:val="left"/>
      <w:pPr>
        <w:ind w:left="6375" w:hanging="178"/>
      </w:pPr>
      <w:rPr>
        <w:rFonts w:hint="default"/>
        <w:lang w:val="pt-PT" w:eastAsia="en-US" w:bidi="ar-SA"/>
      </w:rPr>
    </w:lvl>
    <w:lvl w:ilvl="7" w:tplc="9C76C1D4">
      <w:numFmt w:val="bullet"/>
      <w:lvlText w:val="•"/>
      <w:lvlJc w:val="left"/>
      <w:pPr>
        <w:ind w:left="7218" w:hanging="178"/>
      </w:pPr>
      <w:rPr>
        <w:rFonts w:hint="default"/>
        <w:lang w:val="pt-PT" w:eastAsia="en-US" w:bidi="ar-SA"/>
      </w:rPr>
    </w:lvl>
    <w:lvl w:ilvl="8" w:tplc="6A7C910E">
      <w:numFmt w:val="bullet"/>
      <w:lvlText w:val="•"/>
      <w:lvlJc w:val="left"/>
      <w:pPr>
        <w:ind w:left="8061" w:hanging="178"/>
      </w:pPr>
      <w:rPr>
        <w:rFonts w:hint="default"/>
        <w:lang w:val="pt-PT" w:eastAsia="en-US" w:bidi="ar-SA"/>
      </w:rPr>
    </w:lvl>
  </w:abstractNum>
  <w:abstractNum w:abstractNumId="2" w15:restartNumberingAfterBreak="0">
    <w:nsid w:val="40E55817"/>
    <w:multiLevelType w:val="hybridMultilevel"/>
    <w:tmpl w:val="5D72378A"/>
    <w:lvl w:ilvl="0" w:tplc="0D12D6EE">
      <w:start w:val="1"/>
      <w:numFmt w:val="decimal"/>
      <w:lvlText w:val="%1-"/>
      <w:lvlJc w:val="left"/>
      <w:pPr>
        <w:ind w:left="1141" w:hanging="188"/>
      </w:pPr>
      <w:rPr>
        <w:rFonts w:ascii="Carlito" w:eastAsia="Carlito" w:hAnsi="Carlito" w:cs="Carlito" w:hint="default"/>
        <w:spacing w:val="-3"/>
        <w:w w:val="100"/>
        <w:sz w:val="18"/>
        <w:szCs w:val="18"/>
        <w:lang w:val="pt-PT" w:eastAsia="en-US" w:bidi="ar-SA"/>
      </w:rPr>
    </w:lvl>
    <w:lvl w:ilvl="1" w:tplc="0802A294">
      <w:numFmt w:val="bullet"/>
      <w:lvlText w:val="•"/>
      <w:lvlJc w:val="left"/>
      <w:pPr>
        <w:ind w:left="2000" w:hanging="188"/>
      </w:pPr>
      <w:rPr>
        <w:rFonts w:hint="default"/>
        <w:lang w:val="pt-PT" w:eastAsia="en-US" w:bidi="ar-SA"/>
      </w:rPr>
    </w:lvl>
    <w:lvl w:ilvl="2" w:tplc="7586FE46">
      <w:numFmt w:val="bullet"/>
      <w:lvlText w:val="•"/>
      <w:lvlJc w:val="left"/>
      <w:pPr>
        <w:ind w:left="2861" w:hanging="188"/>
      </w:pPr>
      <w:rPr>
        <w:rFonts w:hint="default"/>
        <w:lang w:val="pt-PT" w:eastAsia="en-US" w:bidi="ar-SA"/>
      </w:rPr>
    </w:lvl>
    <w:lvl w:ilvl="3" w:tplc="4ECAEB58">
      <w:numFmt w:val="bullet"/>
      <w:lvlText w:val="•"/>
      <w:lvlJc w:val="left"/>
      <w:pPr>
        <w:ind w:left="3721" w:hanging="188"/>
      </w:pPr>
      <w:rPr>
        <w:rFonts w:hint="default"/>
        <w:lang w:val="pt-PT" w:eastAsia="en-US" w:bidi="ar-SA"/>
      </w:rPr>
    </w:lvl>
    <w:lvl w:ilvl="4" w:tplc="414AFEFE">
      <w:numFmt w:val="bullet"/>
      <w:lvlText w:val="•"/>
      <w:lvlJc w:val="left"/>
      <w:pPr>
        <w:ind w:left="4582" w:hanging="188"/>
      </w:pPr>
      <w:rPr>
        <w:rFonts w:hint="default"/>
        <w:lang w:val="pt-PT" w:eastAsia="en-US" w:bidi="ar-SA"/>
      </w:rPr>
    </w:lvl>
    <w:lvl w:ilvl="5" w:tplc="2138E8FE">
      <w:numFmt w:val="bullet"/>
      <w:lvlText w:val="•"/>
      <w:lvlJc w:val="left"/>
      <w:pPr>
        <w:ind w:left="5443" w:hanging="188"/>
      </w:pPr>
      <w:rPr>
        <w:rFonts w:hint="default"/>
        <w:lang w:val="pt-PT" w:eastAsia="en-US" w:bidi="ar-SA"/>
      </w:rPr>
    </w:lvl>
    <w:lvl w:ilvl="6" w:tplc="13F4BAB0">
      <w:numFmt w:val="bullet"/>
      <w:lvlText w:val="•"/>
      <w:lvlJc w:val="left"/>
      <w:pPr>
        <w:ind w:left="6303" w:hanging="188"/>
      </w:pPr>
      <w:rPr>
        <w:rFonts w:hint="default"/>
        <w:lang w:val="pt-PT" w:eastAsia="en-US" w:bidi="ar-SA"/>
      </w:rPr>
    </w:lvl>
    <w:lvl w:ilvl="7" w:tplc="91D8A21C">
      <w:numFmt w:val="bullet"/>
      <w:lvlText w:val="•"/>
      <w:lvlJc w:val="left"/>
      <w:pPr>
        <w:ind w:left="7164" w:hanging="188"/>
      </w:pPr>
      <w:rPr>
        <w:rFonts w:hint="default"/>
        <w:lang w:val="pt-PT" w:eastAsia="en-US" w:bidi="ar-SA"/>
      </w:rPr>
    </w:lvl>
    <w:lvl w:ilvl="8" w:tplc="88349C0C">
      <w:numFmt w:val="bullet"/>
      <w:lvlText w:val="•"/>
      <w:lvlJc w:val="left"/>
      <w:pPr>
        <w:ind w:left="8025" w:hanging="188"/>
      </w:pPr>
      <w:rPr>
        <w:rFonts w:hint="default"/>
        <w:lang w:val="pt-PT" w:eastAsia="en-US" w:bidi="ar-SA"/>
      </w:rPr>
    </w:lvl>
  </w:abstractNum>
  <w:abstractNum w:abstractNumId="3" w15:restartNumberingAfterBreak="0">
    <w:nsid w:val="6BEB52B5"/>
    <w:multiLevelType w:val="hybridMultilevel"/>
    <w:tmpl w:val="65E46010"/>
    <w:lvl w:ilvl="0" w:tplc="9A7CFFF6">
      <w:start w:val="1"/>
      <w:numFmt w:val="lowerLetter"/>
      <w:lvlText w:val="%1)"/>
      <w:lvlJc w:val="left"/>
      <w:pPr>
        <w:ind w:left="1323" w:hanging="182"/>
      </w:pPr>
      <w:rPr>
        <w:rFonts w:ascii="Carlito" w:eastAsia="Carlito" w:hAnsi="Carlito" w:cs="Carlito" w:hint="default"/>
        <w:spacing w:val="-2"/>
        <w:w w:val="100"/>
        <w:sz w:val="18"/>
        <w:szCs w:val="18"/>
        <w:lang w:val="pt-PT" w:eastAsia="en-US" w:bidi="ar-SA"/>
      </w:rPr>
    </w:lvl>
    <w:lvl w:ilvl="1" w:tplc="0644B9B0">
      <w:numFmt w:val="bullet"/>
      <w:lvlText w:val="•"/>
      <w:lvlJc w:val="left"/>
      <w:pPr>
        <w:ind w:left="2162" w:hanging="182"/>
      </w:pPr>
      <w:rPr>
        <w:rFonts w:hint="default"/>
        <w:lang w:val="pt-PT" w:eastAsia="en-US" w:bidi="ar-SA"/>
      </w:rPr>
    </w:lvl>
    <w:lvl w:ilvl="2" w:tplc="153E497E">
      <w:numFmt w:val="bullet"/>
      <w:lvlText w:val="•"/>
      <w:lvlJc w:val="left"/>
      <w:pPr>
        <w:ind w:left="3005" w:hanging="182"/>
      </w:pPr>
      <w:rPr>
        <w:rFonts w:hint="default"/>
        <w:lang w:val="pt-PT" w:eastAsia="en-US" w:bidi="ar-SA"/>
      </w:rPr>
    </w:lvl>
    <w:lvl w:ilvl="3" w:tplc="E402D424">
      <w:numFmt w:val="bullet"/>
      <w:lvlText w:val="•"/>
      <w:lvlJc w:val="left"/>
      <w:pPr>
        <w:ind w:left="3847" w:hanging="182"/>
      </w:pPr>
      <w:rPr>
        <w:rFonts w:hint="default"/>
        <w:lang w:val="pt-PT" w:eastAsia="en-US" w:bidi="ar-SA"/>
      </w:rPr>
    </w:lvl>
    <w:lvl w:ilvl="4" w:tplc="F40E8232">
      <w:numFmt w:val="bullet"/>
      <w:lvlText w:val="•"/>
      <w:lvlJc w:val="left"/>
      <w:pPr>
        <w:ind w:left="4690" w:hanging="182"/>
      </w:pPr>
      <w:rPr>
        <w:rFonts w:hint="default"/>
        <w:lang w:val="pt-PT" w:eastAsia="en-US" w:bidi="ar-SA"/>
      </w:rPr>
    </w:lvl>
    <w:lvl w:ilvl="5" w:tplc="48FEAFD2">
      <w:numFmt w:val="bullet"/>
      <w:lvlText w:val="•"/>
      <w:lvlJc w:val="left"/>
      <w:pPr>
        <w:ind w:left="5533" w:hanging="182"/>
      </w:pPr>
      <w:rPr>
        <w:rFonts w:hint="default"/>
        <w:lang w:val="pt-PT" w:eastAsia="en-US" w:bidi="ar-SA"/>
      </w:rPr>
    </w:lvl>
    <w:lvl w:ilvl="6" w:tplc="C08081DC">
      <w:numFmt w:val="bullet"/>
      <w:lvlText w:val="•"/>
      <w:lvlJc w:val="left"/>
      <w:pPr>
        <w:ind w:left="6375" w:hanging="182"/>
      </w:pPr>
      <w:rPr>
        <w:rFonts w:hint="default"/>
        <w:lang w:val="pt-PT" w:eastAsia="en-US" w:bidi="ar-SA"/>
      </w:rPr>
    </w:lvl>
    <w:lvl w:ilvl="7" w:tplc="4A04F3E2">
      <w:numFmt w:val="bullet"/>
      <w:lvlText w:val="•"/>
      <w:lvlJc w:val="left"/>
      <w:pPr>
        <w:ind w:left="7218" w:hanging="182"/>
      </w:pPr>
      <w:rPr>
        <w:rFonts w:hint="default"/>
        <w:lang w:val="pt-PT" w:eastAsia="en-US" w:bidi="ar-SA"/>
      </w:rPr>
    </w:lvl>
    <w:lvl w:ilvl="8" w:tplc="C82CC96A">
      <w:numFmt w:val="bullet"/>
      <w:lvlText w:val="•"/>
      <w:lvlJc w:val="left"/>
      <w:pPr>
        <w:ind w:left="8061" w:hanging="182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94A"/>
    <w:rsid w:val="000D094A"/>
    <w:rsid w:val="0043239A"/>
    <w:rsid w:val="0045132A"/>
    <w:rsid w:val="0048148A"/>
    <w:rsid w:val="0064300C"/>
    <w:rsid w:val="006F5431"/>
    <w:rsid w:val="00A80C83"/>
    <w:rsid w:val="00A86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3D25E940-EBED-4F18-89AD-E05CFF6D9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pt-PT"/>
    </w:rPr>
  </w:style>
  <w:style w:type="paragraph" w:styleId="Ttulo1">
    <w:name w:val="heading 1"/>
    <w:basedOn w:val="Normal"/>
    <w:uiPriority w:val="1"/>
    <w:qFormat/>
    <w:pPr>
      <w:spacing w:before="29"/>
      <w:ind w:left="1037"/>
      <w:jc w:val="center"/>
      <w:outlineLvl w:val="0"/>
    </w:pPr>
    <w:rPr>
      <w:sz w:val="32"/>
      <w:szCs w:val="32"/>
    </w:rPr>
  </w:style>
  <w:style w:type="paragraph" w:styleId="Ttulo2">
    <w:name w:val="heading 2"/>
    <w:basedOn w:val="Normal"/>
    <w:uiPriority w:val="1"/>
    <w:qFormat/>
    <w:pPr>
      <w:ind w:left="1037"/>
      <w:jc w:val="center"/>
      <w:outlineLvl w:val="1"/>
    </w:pPr>
    <w:rPr>
      <w:sz w:val="24"/>
      <w:szCs w:val="24"/>
      <w:u w:val="single" w:color="000000"/>
    </w:rPr>
  </w:style>
  <w:style w:type="paragraph" w:styleId="Ttulo3">
    <w:name w:val="heading 3"/>
    <w:basedOn w:val="Normal"/>
    <w:uiPriority w:val="1"/>
    <w:qFormat/>
    <w:pPr>
      <w:ind w:left="1141"/>
      <w:outlineLvl w:val="2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141"/>
    </w:pPr>
    <w:rPr>
      <w:sz w:val="18"/>
      <w:szCs w:val="18"/>
    </w:rPr>
  </w:style>
  <w:style w:type="paragraph" w:styleId="PargrafodaLista">
    <w:name w:val="List Paragraph"/>
    <w:basedOn w:val="Normal"/>
    <w:uiPriority w:val="1"/>
    <w:qFormat/>
    <w:pPr>
      <w:ind w:left="1141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43239A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239A"/>
    <w:rPr>
      <w:rFonts w:ascii="Segoe UI" w:eastAsia="Carlito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2rgi-rj.com.br/lgp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2rgi-rj.com.br/lgpd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21EC7-9F1D-449E-9C8F-D29BE4F35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708</Words>
  <Characters>3828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Thiago</dc:creator>
  <cp:lastModifiedBy>Thiago</cp:lastModifiedBy>
  <cp:revision>7</cp:revision>
  <cp:lastPrinted>2021-08-16T17:03:00Z</cp:lastPrinted>
  <dcterms:created xsi:type="dcterms:W3CDTF">2021-08-16T16:30:00Z</dcterms:created>
  <dcterms:modified xsi:type="dcterms:W3CDTF">2021-08-16T17:21:00Z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2021-08-16T00:00:00Z</vt:filetime>
  </property>
  <property fmtid="{D5CDD505-2E9C-101B-9397-08002B2CF9AE}" pid="3" name="Creator">
    <vt:lpwstr>PDFium</vt:lpwstr>
  </property>
  <property fmtid="{D5CDD505-2E9C-101B-9397-08002B2CF9AE}" pid="4" name="LastSaved">
    <vt:filetime>2021-08-16T00:00:00Z</vt:filetime>
  </property>
</Properties>
</file>